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F1B" w:rsidRDefault="000B2D11">
      <w:pPr>
        <w:pStyle w:val="BodyA"/>
        <w:jc w:val="center"/>
        <w:rPr>
          <w:sz w:val="36"/>
          <w:szCs w:val="36"/>
          <w:u w:val="single"/>
        </w:rPr>
      </w:pPr>
      <w:r>
        <w:rPr>
          <w:sz w:val="36"/>
          <w:szCs w:val="36"/>
          <w:u w:val="single"/>
        </w:rPr>
        <w:t>University of Wisconsin - Green Bay</w:t>
      </w:r>
    </w:p>
    <w:p w:rsidR="00873F1B" w:rsidRDefault="00873F1B">
      <w:pPr>
        <w:pStyle w:val="BodyA"/>
        <w:jc w:val="center"/>
      </w:pPr>
    </w:p>
    <w:p w:rsidR="00873F1B" w:rsidRDefault="000B2D11">
      <w:pPr>
        <w:pStyle w:val="BodyA"/>
        <w:jc w:val="center"/>
      </w:pPr>
      <w:r>
        <w:t>COURSE SYLLABUS</w:t>
      </w:r>
    </w:p>
    <w:p w:rsidR="00873F1B" w:rsidRDefault="000B2D11">
      <w:pPr>
        <w:pStyle w:val="BodyA"/>
        <w:jc w:val="center"/>
        <w:rPr>
          <w:lang w:val="de-DE"/>
        </w:rPr>
      </w:pPr>
      <w:r>
        <w:rPr>
          <w:lang w:val="de-DE"/>
        </w:rPr>
        <w:t>Spring</w:t>
      </w:r>
      <w:r>
        <w:rPr>
          <w:i/>
          <w:iCs/>
          <w:lang w:val="de-DE"/>
        </w:rPr>
        <w:t xml:space="preserve"> 2021</w:t>
      </w:r>
    </w:p>
    <w:p w:rsidR="00873F1B" w:rsidRDefault="00873F1B">
      <w:pPr>
        <w:pStyle w:val="BodyA"/>
        <w:jc w:val="center"/>
      </w:pPr>
    </w:p>
    <w:p w:rsidR="00873F1B" w:rsidRDefault="000B2D11">
      <w:pPr>
        <w:pStyle w:val="BodyA"/>
        <w:jc w:val="center"/>
        <w:rPr>
          <w:sz w:val="28"/>
          <w:szCs w:val="28"/>
        </w:rPr>
      </w:pPr>
      <w:r>
        <w:rPr>
          <w:sz w:val="28"/>
          <w:szCs w:val="28"/>
        </w:rPr>
        <w:t>Advanced Theory to Reality</w:t>
      </w:r>
    </w:p>
    <w:p w:rsidR="00873F1B" w:rsidRDefault="000B2D11">
      <w:pPr>
        <w:pStyle w:val="BodyA"/>
        <w:jc w:val="center"/>
        <w:rPr>
          <w:sz w:val="28"/>
          <w:szCs w:val="28"/>
        </w:rPr>
      </w:pPr>
      <w:r>
        <w:rPr>
          <w:sz w:val="28"/>
          <w:szCs w:val="28"/>
        </w:rPr>
        <w:t>Executive Functioning, Social-Emotional Development, &amp; Trauma</w:t>
      </w:r>
    </w:p>
    <w:p w:rsidR="00873F1B" w:rsidRDefault="00873F1B">
      <w:pPr>
        <w:pStyle w:val="BodyA"/>
        <w:rPr>
          <w:i/>
          <w:iCs/>
        </w:rPr>
      </w:pPr>
    </w:p>
    <w:p w:rsidR="00873F1B" w:rsidRDefault="000B2D11">
      <w:pPr>
        <w:pStyle w:val="BodyA"/>
      </w:pPr>
      <w:r>
        <w:rPr>
          <w:b/>
          <w:bCs/>
        </w:rPr>
        <w:t xml:space="preserve">Instructors:   </w:t>
      </w:r>
      <w:r>
        <w:t>Sarah Ellinger- smellinger@plymouth.k12.wi.us</w:t>
      </w:r>
    </w:p>
    <w:p w:rsidR="00873F1B" w:rsidRDefault="000B2D11">
      <w:pPr>
        <w:pStyle w:val="BodyA"/>
      </w:pPr>
      <w:r>
        <w:tab/>
      </w:r>
      <w:r>
        <w:tab/>
      </w:r>
      <w:r>
        <w:tab/>
      </w:r>
      <w:r>
        <w:tab/>
        <w:t xml:space="preserve"> 920-980-5245</w:t>
      </w:r>
    </w:p>
    <w:p w:rsidR="00873F1B" w:rsidRDefault="000B2D11">
      <w:pPr>
        <w:pStyle w:val="BodyA"/>
      </w:pPr>
      <w:r>
        <w:rPr>
          <w:b/>
          <w:bCs/>
        </w:rPr>
        <w:t>Course Number</w:t>
      </w:r>
      <w:r>
        <w:t>:</w:t>
      </w:r>
    </w:p>
    <w:p w:rsidR="00873F1B" w:rsidRDefault="00873F1B">
      <w:pPr>
        <w:pStyle w:val="BodyA"/>
      </w:pPr>
    </w:p>
    <w:p w:rsidR="00873F1B" w:rsidRDefault="000B2D11">
      <w:pPr>
        <w:pStyle w:val="BodyA"/>
      </w:pPr>
      <w:r>
        <w:rPr>
          <w:b/>
          <w:bCs/>
        </w:rPr>
        <w:t>Credits:</w:t>
      </w:r>
      <w:r>
        <w:t xml:space="preserve"> Three (3) Graduate Credits</w:t>
      </w:r>
    </w:p>
    <w:p w:rsidR="00873F1B" w:rsidRDefault="00873F1B">
      <w:pPr>
        <w:pStyle w:val="BodyA"/>
      </w:pPr>
    </w:p>
    <w:p w:rsidR="00873F1B" w:rsidRDefault="000B2D11">
      <w:pPr>
        <w:pStyle w:val="BodyA"/>
      </w:pPr>
      <w:r>
        <w:rPr>
          <w:b/>
          <w:bCs/>
          <w:lang w:val="it-IT"/>
        </w:rPr>
        <w:t>Prerequisite:</w:t>
      </w:r>
      <w:r>
        <w:t xml:space="preserve"> You must have taken the original Theory to Reality course and have a Graduate Standing (must have earned a bachelor’s degree); this course is open to 4K-12 educators employed with the Plymouth School Distr</w:t>
      </w:r>
      <w:r>
        <w:t xml:space="preserve">ict. </w:t>
      </w:r>
    </w:p>
    <w:p w:rsidR="00873F1B" w:rsidRDefault="00873F1B">
      <w:pPr>
        <w:pStyle w:val="BodyA"/>
      </w:pPr>
    </w:p>
    <w:p w:rsidR="00873F1B" w:rsidRDefault="000B2D11">
      <w:pPr>
        <w:pStyle w:val="BodyA"/>
      </w:pPr>
      <w:r>
        <w:rPr>
          <w:b/>
          <w:bCs/>
        </w:rPr>
        <w:t xml:space="preserve">Schedule:      </w:t>
      </w:r>
      <w:r>
        <w:t xml:space="preserve">Tuesdays: March </w:t>
      </w:r>
      <w:r>
        <w:t>- May</w:t>
      </w:r>
      <w:bookmarkStart w:id="0" w:name="_GoBack"/>
      <w:bookmarkEnd w:id="0"/>
    </w:p>
    <w:p w:rsidR="00873F1B" w:rsidRDefault="000B2D11">
      <w:pPr>
        <w:pStyle w:val="BodyA"/>
      </w:pPr>
      <w:r>
        <w:tab/>
      </w:r>
      <w:r>
        <w:tab/>
        <w:t>Weekly independent reflection post/discussion</w:t>
      </w:r>
    </w:p>
    <w:p w:rsidR="00873F1B" w:rsidRDefault="00873F1B">
      <w:pPr>
        <w:pStyle w:val="BodyA"/>
        <w:rPr>
          <w:rFonts w:ascii="Calibri" w:eastAsia="Calibri" w:hAnsi="Calibri" w:cs="Calibri"/>
          <w:b/>
          <w:bCs/>
          <w:sz w:val="24"/>
          <w:szCs w:val="24"/>
        </w:rPr>
      </w:pPr>
    </w:p>
    <w:p w:rsidR="00873F1B" w:rsidRDefault="000B2D11">
      <w:pPr>
        <w:pStyle w:val="BodyA"/>
      </w:pPr>
      <w:r>
        <w:rPr>
          <w:b/>
          <w:bCs/>
        </w:rPr>
        <w:t xml:space="preserve">Location:       </w:t>
      </w:r>
      <w:r>
        <w:t>Plymouth School District</w:t>
      </w:r>
    </w:p>
    <w:p w:rsidR="00873F1B" w:rsidRDefault="00873F1B">
      <w:pPr>
        <w:pStyle w:val="BodyA"/>
      </w:pPr>
    </w:p>
    <w:p w:rsidR="00873F1B" w:rsidRDefault="000B2D11">
      <w:pPr>
        <w:pStyle w:val="BodyA"/>
      </w:pPr>
      <w:r>
        <w:rPr>
          <w:b/>
          <w:bCs/>
        </w:rPr>
        <w:t>Course Emphasis and Rationale</w:t>
      </w:r>
      <w:r>
        <w:t>:  This advanced course is designed to educate students on the diverse needs that st</w:t>
      </w:r>
      <w:r>
        <w:t xml:space="preserve">udents display due to potential traumatic incidents, how to handle crisis situations, what is happening in the brain of a child with mental health needs, and how to support social emotional learning. We will focus on </w:t>
      </w:r>
      <w:proofErr w:type="gramStart"/>
      <w:r>
        <w:t>making a plan</w:t>
      </w:r>
      <w:proofErr w:type="gramEnd"/>
      <w:r>
        <w:t xml:space="preserve"> for a specific student in</w:t>
      </w:r>
      <w:r>
        <w:t xml:space="preserve"> this course who is struggling with mental health needs. It could be caused by the pandemic or other traumatic experiences.  </w:t>
      </w:r>
    </w:p>
    <w:p w:rsidR="00873F1B" w:rsidRDefault="00873F1B">
      <w:pPr>
        <w:pStyle w:val="BodyA"/>
      </w:pPr>
    </w:p>
    <w:p w:rsidR="00873F1B" w:rsidRDefault="000B2D11">
      <w:pPr>
        <w:pStyle w:val="BodyA"/>
      </w:pPr>
      <w:r>
        <w:rPr>
          <w:b/>
          <w:bCs/>
          <w:lang w:val="fr-FR"/>
        </w:rPr>
        <w:t xml:space="preserve">Course </w:t>
      </w:r>
      <w:proofErr w:type="gramStart"/>
      <w:r>
        <w:rPr>
          <w:b/>
          <w:bCs/>
          <w:lang w:val="fr-FR"/>
        </w:rPr>
        <w:t>Description</w:t>
      </w:r>
      <w:r>
        <w:t>:</w:t>
      </w:r>
      <w:proofErr w:type="gramEnd"/>
      <w:r>
        <w:t xml:space="preserve">  Educators will review a variety of techniques to interact with and support children who have faced trauma or</w:t>
      </w:r>
      <w:r>
        <w:t xml:space="preserve"> have a mental illness in their classrooms.  This class will allow students to do a case study on a student of their choice to dig deeper into the causes and effects of the trauma on the student. Students will also </w:t>
      </w:r>
      <w:proofErr w:type="gramStart"/>
      <w:r>
        <w:t>make a plan</w:t>
      </w:r>
      <w:proofErr w:type="gramEnd"/>
      <w:r>
        <w:t xml:space="preserve"> to support the student using </w:t>
      </w:r>
      <w:r>
        <w:t>a researched based strategy. The class will cover warning signs of trauma, readings and discussions to better understand how mental illness or trauma can change a child’s brain, triggers that can retraumatize children, social-emotional needs of our student</w:t>
      </w:r>
      <w:r>
        <w:t>s today, and the tools and strategies to teach our students how to build resilience and identify their own coping strategies to use when they become unregulated.  Students will participate in article studies, group discussions, and a final project that wil</w:t>
      </w:r>
      <w:r>
        <w:t>l consist of reflections of their findings, a paper of the strategy they picked to use with the student, and a review of how effective their strategy worked to support the students with mental health issues, trauma, or executive functioning needs.</w:t>
      </w:r>
    </w:p>
    <w:p w:rsidR="00873F1B" w:rsidRDefault="00873F1B">
      <w:pPr>
        <w:pStyle w:val="BodyA"/>
      </w:pPr>
    </w:p>
    <w:p w:rsidR="00873F1B" w:rsidRDefault="000B2D11">
      <w:pPr>
        <w:pStyle w:val="BodyA"/>
        <w:rPr>
          <w:b/>
          <w:bCs/>
        </w:rPr>
      </w:pPr>
      <w:r>
        <w:rPr>
          <w:b/>
          <w:bCs/>
        </w:rPr>
        <w:t xml:space="preserve">Course </w:t>
      </w:r>
      <w:r>
        <w:rPr>
          <w:b/>
          <w:bCs/>
        </w:rPr>
        <w:t>Objectives and Learning Targets:</w:t>
      </w:r>
    </w:p>
    <w:p w:rsidR="00873F1B" w:rsidRDefault="000B2D11">
      <w:pPr>
        <w:pStyle w:val="BodyA"/>
        <w:numPr>
          <w:ilvl w:val="0"/>
          <w:numId w:val="2"/>
        </w:numPr>
      </w:pPr>
      <w:r>
        <w:t>Participants will explore Adverse Childhood Experiences and form an understanding of how these experiences affect a child.</w:t>
      </w:r>
    </w:p>
    <w:p w:rsidR="00873F1B" w:rsidRDefault="000B2D11">
      <w:pPr>
        <w:pStyle w:val="BodyA"/>
        <w:numPr>
          <w:ilvl w:val="0"/>
          <w:numId w:val="2"/>
        </w:numPr>
      </w:pPr>
      <w:r>
        <w:t xml:space="preserve">Participants will explore mental illnesses and develop an understanding of how to meet the needs of </w:t>
      </w:r>
      <w:r>
        <w:t>children with mental illnesses within their classrooms.</w:t>
      </w:r>
    </w:p>
    <w:p w:rsidR="00873F1B" w:rsidRDefault="000B2D11">
      <w:pPr>
        <w:pStyle w:val="BodyA"/>
        <w:numPr>
          <w:ilvl w:val="0"/>
          <w:numId w:val="2"/>
        </w:numPr>
      </w:pPr>
      <w:r>
        <w:t>Participants will learn about social-emotional learning and explore different strategies or curriculums to support social-emotional learning.</w:t>
      </w:r>
    </w:p>
    <w:p w:rsidR="00873F1B" w:rsidRDefault="000B2D11">
      <w:pPr>
        <w:pStyle w:val="BodyA"/>
        <w:numPr>
          <w:ilvl w:val="0"/>
          <w:numId w:val="2"/>
        </w:numPr>
      </w:pPr>
      <w:r>
        <w:t xml:space="preserve">Participants will develop an understanding of </w:t>
      </w:r>
      <w:r>
        <w:rPr>
          <w:i/>
          <w:iCs/>
        </w:rPr>
        <w:t xml:space="preserve">how to support </w:t>
      </w:r>
      <w:r>
        <w:t>a child’s executive functioning skills.</w:t>
      </w:r>
    </w:p>
    <w:p w:rsidR="00873F1B" w:rsidRDefault="000B2D11">
      <w:pPr>
        <w:pStyle w:val="BodyA"/>
        <w:numPr>
          <w:ilvl w:val="0"/>
          <w:numId w:val="2"/>
        </w:numPr>
      </w:pPr>
      <w:r>
        <w:t xml:space="preserve">Participants will complete a case study on a student of their choice to support their executive functioning needs, social-emotional needs, mental illnesses, or children who have faced trauma in their lives. </w:t>
      </w:r>
    </w:p>
    <w:p w:rsidR="00873F1B" w:rsidRDefault="00873F1B">
      <w:pPr>
        <w:pStyle w:val="BodyA"/>
      </w:pPr>
    </w:p>
    <w:p w:rsidR="00873F1B" w:rsidRDefault="00873F1B">
      <w:pPr>
        <w:pStyle w:val="BodyA"/>
      </w:pPr>
    </w:p>
    <w:p w:rsidR="00873F1B" w:rsidRDefault="000B2D11">
      <w:pPr>
        <w:pStyle w:val="BodyA"/>
        <w:rPr>
          <w:b/>
          <w:bCs/>
        </w:rPr>
      </w:pPr>
      <w:r>
        <w:rPr>
          <w:b/>
          <w:bCs/>
        </w:rPr>
        <w:t>Required Readings:</w:t>
      </w:r>
    </w:p>
    <w:p w:rsidR="00873F1B" w:rsidRDefault="000B2D11">
      <w:pPr>
        <w:pStyle w:val="BodyA"/>
        <w:numPr>
          <w:ilvl w:val="0"/>
          <w:numId w:val="4"/>
        </w:numPr>
      </w:pPr>
      <w:r>
        <w:t>Weekly Assigned Articles</w:t>
      </w:r>
    </w:p>
    <w:p w:rsidR="00873F1B" w:rsidRDefault="000B2D11">
      <w:pPr>
        <w:pStyle w:val="BodyA"/>
        <w:numPr>
          <w:ilvl w:val="0"/>
          <w:numId w:val="4"/>
        </w:numPr>
      </w:pPr>
      <w:r>
        <w:t>Be</w:t>
      </w:r>
      <w:r>
        <w:t xml:space="preserve">nson, J. (2014). </w:t>
      </w:r>
      <w:r>
        <w:rPr>
          <w:i/>
          <w:iCs/>
        </w:rPr>
        <w:t>Hanging In: Strategies for Teaching the Students Who Challenge US Most.</w:t>
      </w:r>
    </w:p>
    <w:p w:rsidR="00873F1B" w:rsidRDefault="000B2D11">
      <w:pPr>
        <w:pStyle w:val="BodyA"/>
        <w:numPr>
          <w:ilvl w:val="0"/>
          <w:numId w:val="4"/>
        </w:numPr>
        <w:rPr>
          <w:i/>
          <w:iCs/>
        </w:rPr>
      </w:pPr>
      <w:r>
        <w:rPr>
          <w:i/>
          <w:iCs/>
          <w:shd w:val="clear" w:color="auto" w:fill="FFFFFF"/>
        </w:rPr>
        <w:t>Greene, R. W. (2008). Lost at school: Why our kids with behavioral challenges are falling through the cracks and how we can help them. New York: Scribner.</w:t>
      </w:r>
    </w:p>
    <w:p w:rsidR="00873F1B" w:rsidRDefault="00873F1B">
      <w:pPr>
        <w:pStyle w:val="BodyA"/>
        <w:rPr>
          <w:b/>
          <w:bCs/>
        </w:rPr>
      </w:pPr>
    </w:p>
    <w:p w:rsidR="00873F1B" w:rsidRDefault="000B2D11">
      <w:pPr>
        <w:pStyle w:val="BodyA"/>
        <w:rPr>
          <w:b/>
          <w:bCs/>
        </w:rPr>
      </w:pPr>
      <w:r>
        <w:rPr>
          <w:b/>
          <w:bCs/>
        </w:rPr>
        <w:t>Requirement</w:t>
      </w:r>
      <w:r>
        <w:rPr>
          <w:b/>
          <w:bCs/>
        </w:rPr>
        <w:t>s and Evaluations:</w:t>
      </w:r>
    </w:p>
    <w:p w:rsidR="00873F1B" w:rsidRDefault="000B2D11">
      <w:pPr>
        <w:pStyle w:val="BodyA"/>
        <w:numPr>
          <w:ilvl w:val="0"/>
          <w:numId w:val="6"/>
        </w:numPr>
      </w:pPr>
      <w:r>
        <w:t>Active and full participation in all course sessions. (50%)</w:t>
      </w:r>
    </w:p>
    <w:p w:rsidR="00873F1B" w:rsidRDefault="000B2D11">
      <w:pPr>
        <w:pStyle w:val="BodyA"/>
        <w:numPr>
          <w:ilvl w:val="0"/>
          <w:numId w:val="6"/>
        </w:numPr>
        <w:rPr>
          <w:lang w:val="fr-FR"/>
        </w:rPr>
      </w:pPr>
      <w:proofErr w:type="spellStart"/>
      <w:r>
        <w:rPr>
          <w:lang w:val="fr-FR"/>
        </w:rPr>
        <w:t>Reflection</w:t>
      </w:r>
      <w:proofErr w:type="spellEnd"/>
      <w:r>
        <w:rPr>
          <w:lang w:val="fr-FR"/>
        </w:rPr>
        <w:t xml:space="preserve"> Journal (10%)</w:t>
      </w:r>
    </w:p>
    <w:p w:rsidR="00873F1B" w:rsidRDefault="000B2D11">
      <w:pPr>
        <w:pStyle w:val="BodyA"/>
        <w:numPr>
          <w:ilvl w:val="0"/>
          <w:numId w:val="6"/>
        </w:numPr>
      </w:pPr>
      <w:r>
        <w:t>Final Paper and Presentation on chosen subject (40%)</w:t>
      </w:r>
    </w:p>
    <w:p w:rsidR="00873F1B" w:rsidRDefault="00873F1B">
      <w:pPr>
        <w:pStyle w:val="BodyA"/>
        <w:rPr>
          <w:shd w:val="clear" w:color="auto" w:fill="F9CB9C"/>
        </w:rPr>
      </w:pPr>
    </w:p>
    <w:p w:rsidR="00873F1B" w:rsidRDefault="000B2D11">
      <w:pPr>
        <w:pStyle w:val="BodyA"/>
        <w:rPr>
          <w:b/>
          <w:bCs/>
        </w:rPr>
      </w:pPr>
      <w:r>
        <w:rPr>
          <w:b/>
          <w:bCs/>
        </w:rPr>
        <w:t xml:space="preserve">Evaluation Descriptions: </w:t>
      </w:r>
    </w:p>
    <w:p w:rsidR="00873F1B" w:rsidRDefault="000B2D11">
      <w:pPr>
        <w:pStyle w:val="BodyA"/>
        <w:numPr>
          <w:ilvl w:val="0"/>
          <w:numId w:val="6"/>
        </w:numPr>
      </w:pPr>
      <w:r>
        <w:rPr>
          <w:i/>
          <w:iCs/>
        </w:rPr>
        <w:t>Active and full participation in all course sessions:</w:t>
      </w:r>
      <w:r>
        <w:t xml:space="preserve"> Participants will </w:t>
      </w:r>
      <w:r>
        <w:t xml:space="preserve">contribute to discussion in class and provide constructive feedback to </w:t>
      </w:r>
      <w:proofErr w:type="gramStart"/>
      <w:r>
        <w:t>peers</w:t>
      </w:r>
      <w:proofErr w:type="gramEnd"/>
      <w:r>
        <w:t xml:space="preserve"> weekly reflection goals. </w:t>
      </w:r>
    </w:p>
    <w:p w:rsidR="00873F1B" w:rsidRDefault="000B2D11">
      <w:pPr>
        <w:pStyle w:val="BodyA"/>
        <w:numPr>
          <w:ilvl w:val="0"/>
          <w:numId w:val="6"/>
        </w:numPr>
      </w:pPr>
      <w:r>
        <w:rPr>
          <w:i/>
          <w:iCs/>
        </w:rPr>
        <w:t>Reflection Journal:</w:t>
      </w:r>
      <w:r>
        <w:t xml:space="preserve"> Throughout the course, participants will reflect on their student’s needs, behaviors, past traumatic experiences, and how their inter</w:t>
      </w:r>
      <w:r>
        <w:t xml:space="preserve">actions and practices are developing with the student. </w:t>
      </w:r>
    </w:p>
    <w:p w:rsidR="00873F1B" w:rsidRDefault="000B2D11">
      <w:pPr>
        <w:pStyle w:val="BodyA"/>
        <w:numPr>
          <w:ilvl w:val="0"/>
          <w:numId w:val="6"/>
        </w:numPr>
      </w:pPr>
      <w:r>
        <w:rPr>
          <w:i/>
          <w:iCs/>
        </w:rPr>
        <w:t>Final Paper and Presentation on chosen subject:</w:t>
      </w:r>
      <w:r>
        <w:t xml:space="preserve"> Participants will research and implement a researched based strategy to use with one student to support their mental health, social emotional learning, </w:t>
      </w:r>
      <w:r>
        <w:t xml:space="preserve">or executive functioning skills. The last class, participants will present their implementation practice. </w:t>
      </w:r>
    </w:p>
    <w:p w:rsidR="00873F1B" w:rsidRDefault="000B2D11">
      <w:pPr>
        <w:pStyle w:val="BodyA"/>
        <w:numPr>
          <w:ilvl w:val="1"/>
          <w:numId w:val="6"/>
        </w:numPr>
      </w:pPr>
      <w:r>
        <w:t xml:space="preserve">Paper &amp; Presentation should include: </w:t>
      </w:r>
    </w:p>
    <w:p w:rsidR="00873F1B" w:rsidRDefault="000B2D11">
      <w:pPr>
        <w:pStyle w:val="BodyA"/>
        <w:numPr>
          <w:ilvl w:val="2"/>
          <w:numId w:val="6"/>
        </w:numPr>
      </w:pPr>
      <w:r>
        <w:t>Reasoning for practice choice</w:t>
      </w:r>
    </w:p>
    <w:p w:rsidR="00873F1B" w:rsidRDefault="000B2D11">
      <w:pPr>
        <w:pStyle w:val="BodyA"/>
        <w:numPr>
          <w:ilvl w:val="2"/>
          <w:numId w:val="6"/>
        </w:numPr>
      </w:pPr>
      <w:r>
        <w:t>Research regarding development and best practices</w:t>
      </w:r>
    </w:p>
    <w:p w:rsidR="00873F1B" w:rsidRDefault="000B2D11">
      <w:pPr>
        <w:pStyle w:val="BodyA"/>
        <w:numPr>
          <w:ilvl w:val="2"/>
          <w:numId w:val="6"/>
        </w:numPr>
      </w:pPr>
      <w:r>
        <w:t>Discussion and reflection of ac</w:t>
      </w:r>
      <w:r>
        <w:t>tual application with their student</w:t>
      </w:r>
    </w:p>
    <w:p w:rsidR="00873F1B" w:rsidRDefault="000B2D11">
      <w:pPr>
        <w:pStyle w:val="BodyA"/>
        <w:numPr>
          <w:ilvl w:val="2"/>
          <w:numId w:val="6"/>
        </w:numPr>
      </w:pPr>
      <w:r>
        <w:t>Recommendations and/or replication strategies for peers</w:t>
      </w:r>
    </w:p>
    <w:p w:rsidR="00873F1B" w:rsidRDefault="00873F1B">
      <w:pPr>
        <w:pStyle w:val="BodyA"/>
        <w:rPr>
          <w:shd w:val="clear" w:color="auto" w:fill="F9CB9C"/>
        </w:rPr>
      </w:pPr>
    </w:p>
    <w:p w:rsidR="00873F1B" w:rsidRDefault="000B2D11">
      <w:pPr>
        <w:pStyle w:val="BodyA"/>
        <w:rPr>
          <w:b/>
          <w:bCs/>
        </w:rPr>
      </w:pPr>
      <w:r>
        <w:rPr>
          <w:b/>
          <w:bCs/>
        </w:rPr>
        <w:t>Outline of Schedule:</w:t>
      </w:r>
    </w:p>
    <w:p w:rsidR="00873F1B" w:rsidRDefault="000B2D11">
      <w:pPr>
        <w:pStyle w:val="BodyA"/>
      </w:pPr>
      <w:r>
        <w:lastRenderedPageBreak/>
        <w:t xml:space="preserve">Topic 1: Overview of Trauma, Social Emotional, and Executive Functioning Skills </w:t>
      </w:r>
    </w:p>
    <w:p w:rsidR="00873F1B" w:rsidRDefault="000B2D11">
      <w:pPr>
        <w:pStyle w:val="BodyA"/>
      </w:pPr>
      <w:r>
        <w:t>Topic 2: Trauma in Student Lives &amp; Case Study Development</w:t>
      </w:r>
    </w:p>
    <w:p w:rsidR="00873F1B" w:rsidRDefault="000B2D11">
      <w:pPr>
        <w:pStyle w:val="BodyA"/>
      </w:pPr>
      <w:r>
        <w:t>Topic 3: Trauma in Student Lives cont. &amp; Case Study Development</w:t>
      </w:r>
    </w:p>
    <w:p w:rsidR="00873F1B" w:rsidRDefault="000B2D11">
      <w:pPr>
        <w:pStyle w:val="BodyA"/>
      </w:pPr>
      <w:r>
        <w:t xml:space="preserve">Topic 4: Social Emotional Needs of </w:t>
      </w:r>
      <w:proofErr w:type="gramStart"/>
      <w:r>
        <w:t>Students  &amp;</w:t>
      </w:r>
      <w:proofErr w:type="gramEnd"/>
      <w:r>
        <w:t xml:space="preserve"> Case Study Development</w:t>
      </w:r>
    </w:p>
    <w:p w:rsidR="00873F1B" w:rsidRDefault="000B2D11">
      <w:pPr>
        <w:pStyle w:val="BodyA"/>
      </w:pPr>
      <w:r>
        <w:t>Topic 5: Social Emotional Needs of Students cont.  &amp; Case Study Development</w:t>
      </w:r>
    </w:p>
    <w:p w:rsidR="00873F1B" w:rsidRDefault="000B2D11">
      <w:pPr>
        <w:pStyle w:val="BodyA"/>
      </w:pPr>
      <w:r>
        <w:t>Topic 6: Executive Functioning Skills and Need</w:t>
      </w:r>
      <w:r>
        <w:t>s &amp; Case Study Development</w:t>
      </w:r>
    </w:p>
    <w:p w:rsidR="00873F1B" w:rsidRDefault="000B2D11">
      <w:pPr>
        <w:pStyle w:val="BodyA"/>
      </w:pPr>
      <w:r>
        <w:t>Topic 7: Executive Functioning Skills and Needs cont. &amp; Case Study Development</w:t>
      </w:r>
    </w:p>
    <w:p w:rsidR="00873F1B" w:rsidRDefault="000B2D11">
      <w:pPr>
        <w:pStyle w:val="BodyA"/>
      </w:pPr>
      <w:r>
        <w:t xml:space="preserve">Topic 8: Final Presentations </w:t>
      </w:r>
    </w:p>
    <w:p w:rsidR="00873F1B" w:rsidRDefault="00873F1B">
      <w:pPr>
        <w:pStyle w:val="BodyA"/>
      </w:pPr>
    </w:p>
    <w:p w:rsidR="00873F1B" w:rsidRDefault="000B2D11">
      <w:pPr>
        <w:pStyle w:val="BodyA"/>
        <w:rPr>
          <w:b/>
          <w:bCs/>
        </w:rPr>
      </w:pPr>
      <w:r>
        <w:rPr>
          <w:b/>
          <w:bCs/>
        </w:rPr>
        <w:t xml:space="preserve">Wisconsin Standards for Teacher Development and Licensure: </w:t>
      </w:r>
    </w:p>
    <w:p w:rsidR="00873F1B" w:rsidRDefault="000B2D11">
      <w:pPr>
        <w:pStyle w:val="BodyA"/>
        <w:numPr>
          <w:ilvl w:val="0"/>
          <w:numId w:val="8"/>
        </w:numPr>
      </w:pPr>
      <w:r>
        <w:t>Teachers know how children grow.</w:t>
      </w:r>
    </w:p>
    <w:p w:rsidR="00873F1B" w:rsidRDefault="000B2D11">
      <w:pPr>
        <w:pStyle w:val="BodyA"/>
      </w:pPr>
      <w:r>
        <w:t>The teacher understands ho</w:t>
      </w:r>
      <w:r>
        <w:t>w children with broad ranges of ability learn and provides instruction that supports their intellectual, social, and personal development.</w:t>
      </w:r>
    </w:p>
    <w:p w:rsidR="00873F1B" w:rsidRDefault="00873F1B">
      <w:pPr>
        <w:pStyle w:val="BodyA"/>
      </w:pPr>
    </w:p>
    <w:p w:rsidR="00873F1B" w:rsidRDefault="000B2D11">
      <w:pPr>
        <w:pStyle w:val="BodyA"/>
        <w:numPr>
          <w:ilvl w:val="0"/>
          <w:numId w:val="8"/>
        </w:numPr>
      </w:pPr>
      <w:r>
        <w:t>Teachers understand that children learn differently.</w:t>
      </w:r>
    </w:p>
    <w:p w:rsidR="00873F1B" w:rsidRDefault="000B2D11">
      <w:pPr>
        <w:pStyle w:val="BodyA"/>
      </w:pPr>
      <w:r>
        <w:t xml:space="preserve">The teacher understands how pupils differ in their approaches to learning and the barriers that impede learning and can adapt instruction to meet the diverse needs of pupils, including those with disabilities and exceptionalities. </w:t>
      </w:r>
    </w:p>
    <w:p w:rsidR="00873F1B" w:rsidRDefault="00873F1B">
      <w:pPr>
        <w:pStyle w:val="BodyA"/>
      </w:pPr>
    </w:p>
    <w:p w:rsidR="00873F1B" w:rsidRDefault="000B2D11">
      <w:pPr>
        <w:pStyle w:val="BodyA"/>
        <w:numPr>
          <w:ilvl w:val="0"/>
          <w:numId w:val="8"/>
        </w:numPr>
      </w:pPr>
      <w:r>
        <w:t>Teachers know how to ma</w:t>
      </w:r>
      <w:r>
        <w:t>nage a classroom.</w:t>
      </w:r>
    </w:p>
    <w:p w:rsidR="00873F1B" w:rsidRDefault="000B2D11">
      <w:pPr>
        <w:pStyle w:val="BodyA"/>
      </w:pPr>
      <w:r>
        <w:t xml:space="preserve">The teacher uses an understanding of individual and group motivation and behavior to create a learning environment that encourages positive social interaction, active engagement in learning, and self-motivation. </w:t>
      </w:r>
    </w:p>
    <w:p w:rsidR="00873F1B" w:rsidRDefault="00873F1B">
      <w:pPr>
        <w:pStyle w:val="BodyA"/>
      </w:pPr>
    </w:p>
    <w:p w:rsidR="00873F1B" w:rsidRDefault="000B2D11">
      <w:pPr>
        <w:pStyle w:val="BodyA"/>
        <w:numPr>
          <w:ilvl w:val="0"/>
          <w:numId w:val="8"/>
        </w:numPr>
      </w:pPr>
      <w:r>
        <w:t>Teachers are able to eva</w:t>
      </w:r>
      <w:r>
        <w:t>luate themselves.</w:t>
      </w:r>
    </w:p>
    <w:p w:rsidR="00873F1B" w:rsidRDefault="000B2D11">
      <w:pPr>
        <w:pStyle w:val="BodyA"/>
      </w:pPr>
      <w:r>
        <w:t>The teacher is a reflective practitioner who continually evaluates the effects of his or her choices and actions on pupils, parents, professionals in the learning community and others and who actively seeks out opportunities to grow profe</w:t>
      </w:r>
      <w:r>
        <w:t xml:space="preserve">ssionally. </w:t>
      </w:r>
    </w:p>
    <w:p w:rsidR="00873F1B" w:rsidRDefault="00873F1B">
      <w:pPr>
        <w:pStyle w:val="BodyA"/>
      </w:pPr>
    </w:p>
    <w:p w:rsidR="00873F1B" w:rsidRDefault="000B2D11">
      <w:pPr>
        <w:pStyle w:val="BodyA"/>
        <w:rPr>
          <w:b/>
          <w:bCs/>
        </w:rPr>
      </w:pPr>
      <w:r>
        <w:rPr>
          <w:b/>
          <w:bCs/>
        </w:rPr>
        <w:t>Wisconsin Standards for Administrator Development and Licensure:</w:t>
      </w:r>
    </w:p>
    <w:p w:rsidR="00873F1B" w:rsidRDefault="000B2D11">
      <w:pPr>
        <w:pStyle w:val="BodyA"/>
        <w:numPr>
          <w:ilvl w:val="0"/>
          <w:numId w:val="10"/>
        </w:numPr>
      </w:pPr>
      <w:r>
        <w:t xml:space="preserve">The administrator </w:t>
      </w:r>
      <w:proofErr w:type="gramStart"/>
      <w:r>
        <w:t>has an understanding of</w:t>
      </w:r>
      <w:proofErr w:type="gramEnd"/>
      <w:r>
        <w:t xml:space="preserve"> and demonstrates competence in the Ten Teacher Standards.</w:t>
      </w:r>
    </w:p>
    <w:p w:rsidR="00873F1B" w:rsidRDefault="00873F1B">
      <w:pPr>
        <w:pStyle w:val="BodyA"/>
      </w:pPr>
    </w:p>
    <w:p w:rsidR="00873F1B" w:rsidRDefault="000B2D11">
      <w:pPr>
        <w:pStyle w:val="BodyA"/>
        <w:numPr>
          <w:ilvl w:val="0"/>
          <w:numId w:val="10"/>
        </w:numPr>
      </w:pPr>
      <w:r>
        <w:t>The administrator manages by advocating, nurturing and sustaining a school cu</w:t>
      </w:r>
      <w:r>
        <w:t>lture and instructional program conducive to pupil learning and staff professional growth.</w:t>
      </w:r>
    </w:p>
    <w:p w:rsidR="00873F1B" w:rsidRDefault="00873F1B">
      <w:pPr>
        <w:pStyle w:val="BodyA"/>
      </w:pPr>
    </w:p>
    <w:p w:rsidR="00873F1B" w:rsidRDefault="000B2D11">
      <w:pPr>
        <w:pStyle w:val="BodyA"/>
        <w:numPr>
          <w:ilvl w:val="0"/>
          <w:numId w:val="10"/>
        </w:numPr>
      </w:pPr>
      <w:r>
        <w:t>The administrator ensures management of the organization, operations, finances, and resources for a safe, efficient, and effective learning environment.</w:t>
      </w:r>
    </w:p>
    <w:p w:rsidR="00873F1B" w:rsidRDefault="00873F1B">
      <w:pPr>
        <w:pStyle w:val="BodyA"/>
        <w:rPr>
          <w:b/>
          <w:bCs/>
        </w:rPr>
      </w:pPr>
    </w:p>
    <w:p w:rsidR="00873F1B" w:rsidRDefault="00873F1B">
      <w:pPr>
        <w:pStyle w:val="BodyA"/>
      </w:pPr>
    </w:p>
    <w:p w:rsidR="00873F1B" w:rsidRDefault="00873F1B">
      <w:pPr>
        <w:pStyle w:val="BodyA"/>
      </w:pPr>
    </w:p>
    <w:sectPr w:rsidR="00873F1B">
      <w:headerReference w:type="default" r:id="rId7"/>
      <w:footerReference w:type="default" r:id="rId8"/>
      <w:pgSz w:w="12240" w:h="15840"/>
      <w:pgMar w:top="1440" w:right="1440" w:bottom="1440" w:left="1440" w:header="720" w:footer="720"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2D11">
      <w:r>
        <w:separator/>
      </w:r>
    </w:p>
  </w:endnote>
  <w:endnote w:type="continuationSeparator" w:id="0">
    <w:p w:rsidR="00000000" w:rsidRDefault="000B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1B" w:rsidRDefault="00873F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F1B" w:rsidRDefault="000B2D11">
      <w:r>
        <w:separator/>
      </w:r>
    </w:p>
  </w:footnote>
  <w:footnote w:type="continuationSeparator" w:id="0">
    <w:p w:rsidR="00873F1B" w:rsidRDefault="000B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1B" w:rsidRDefault="00873F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6C9C"/>
    <w:multiLevelType w:val="hybridMultilevel"/>
    <w:tmpl w:val="D7600E6A"/>
    <w:styleLink w:val="ImportedStyle2"/>
    <w:lvl w:ilvl="0" w:tplc="44BAEF8C">
      <w:start w:val="1"/>
      <w:numFmt w:val="bullet"/>
      <w:pStyle w:val="ImportedStyle2"/>
      <w:lvlText w:val="●"/>
      <w:lvlJc w:val="left"/>
      <w:pPr>
        <w:ind w:left="720" w:hanging="360"/>
      </w:pPr>
      <w:rPr>
        <w:rFonts w:ascii="Arial" w:eastAsia="Arial" w:hAnsi="Arial" w:cs="Arial"/>
        <w:b w:val="0"/>
        <w:bCs w:val="0"/>
        <w:i w:val="0"/>
        <w:iCs w:val="0"/>
        <w:caps w:val="0"/>
        <w:smallCaps w:val="0"/>
        <w:strike w:val="0"/>
        <w:dstrike w:val="0"/>
        <w:spacing w:val="0"/>
        <w:position w:val="0"/>
        <w:vertAlign w:val="baseline"/>
      </w:rPr>
    </w:lvl>
    <w:lvl w:ilvl="1" w:tplc="7494DAA6">
      <w:start w:val="1"/>
      <w:numFmt w:val="bullet"/>
      <w:lvlText w:val="○"/>
      <w:lvlJc w:val="left"/>
      <w:pPr>
        <w:ind w:left="1440" w:hanging="360"/>
      </w:pPr>
      <w:rPr>
        <w:rFonts w:ascii="Arial" w:eastAsia="Arial" w:hAnsi="Arial" w:cs="Arial"/>
        <w:b w:val="0"/>
        <w:bCs w:val="0"/>
        <w:i w:val="0"/>
        <w:iCs w:val="0"/>
        <w:caps w:val="0"/>
        <w:smallCaps w:val="0"/>
        <w:strike w:val="0"/>
        <w:dstrike w:val="0"/>
        <w:spacing w:val="0"/>
        <w:position w:val="0"/>
        <w:vertAlign w:val="baseline"/>
      </w:rPr>
    </w:lvl>
    <w:lvl w:ilvl="2" w:tplc="AA7A8DEC">
      <w:start w:val="1"/>
      <w:numFmt w:val="bullet"/>
      <w:lvlText w:val="■"/>
      <w:lvlJc w:val="left"/>
      <w:pPr>
        <w:ind w:left="2160" w:hanging="360"/>
      </w:pPr>
      <w:rPr>
        <w:rFonts w:ascii="Arial" w:eastAsia="Arial" w:hAnsi="Arial" w:cs="Arial"/>
        <w:b w:val="0"/>
        <w:bCs w:val="0"/>
        <w:i w:val="0"/>
        <w:iCs w:val="0"/>
        <w:caps w:val="0"/>
        <w:smallCaps w:val="0"/>
        <w:strike w:val="0"/>
        <w:dstrike w:val="0"/>
        <w:spacing w:val="0"/>
        <w:position w:val="0"/>
        <w:vertAlign w:val="baseline"/>
      </w:rPr>
    </w:lvl>
    <w:lvl w:ilvl="3" w:tplc="3280B14C">
      <w:start w:val="1"/>
      <w:numFmt w:val="bullet"/>
      <w:lvlText w:val="●"/>
      <w:lvlJc w:val="left"/>
      <w:pPr>
        <w:ind w:left="2880" w:hanging="360"/>
      </w:pPr>
      <w:rPr>
        <w:rFonts w:ascii="Arial" w:eastAsia="Arial" w:hAnsi="Arial" w:cs="Arial"/>
        <w:b w:val="0"/>
        <w:bCs w:val="0"/>
        <w:i w:val="0"/>
        <w:iCs w:val="0"/>
        <w:caps w:val="0"/>
        <w:smallCaps w:val="0"/>
        <w:strike w:val="0"/>
        <w:dstrike w:val="0"/>
        <w:spacing w:val="0"/>
        <w:position w:val="0"/>
        <w:vertAlign w:val="baseline"/>
      </w:rPr>
    </w:lvl>
    <w:lvl w:ilvl="4" w:tplc="399680B2">
      <w:start w:val="1"/>
      <w:numFmt w:val="bullet"/>
      <w:lvlText w:val="○"/>
      <w:lvlJc w:val="left"/>
      <w:pPr>
        <w:ind w:left="3600" w:hanging="360"/>
      </w:pPr>
      <w:rPr>
        <w:rFonts w:ascii="Arial" w:eastAsia="Arial" w:hAnsi="Arial" w:cs="Arial"/>
        <w:b w:val="0"/>
        <w:bCs w:val="0"/>
        <w:i w:val="0"/>
        <w:iCs w:val="0"/>
        <w:caps w:val="0"/>
        <w:smallCaps w:val="0"/>
        <w:strike w:val="0"/>
        <w:dstrike w:val="0"/>
        <w:spacing w:val="0"/>
        <w:position w:val="0"/>
        <w:vertAlign w:val="baseline"/>
      </w:rPr>
    </w:lvl>
    <w:lvl w:ilvl="5" w:tplc="B100C63C">
      <w:start w:val="1"/>
      <w:numFmt w:val="bullet"/>
      <w:lvlText w:val="■"/>
      <w:lvlJc w:val="left"/>
      <w:pPr>
        <w:ind w:left="4320" w:hanging="360"/>
      </w:pPr>
      <w:rPr>
        <w:rFonts w:ascii="Arial" w:eastAsia="Arial" w:hAnsi="Arial" w:cs="Arial"/>
        <w:b w:val="0"/>
        <w:bCs w:val="0"/>
        <w:i w:val="0"/>
        <w:iCs w:val="0"/>
        <w:caps w:val="0"/>
        <w:smallCaps w:val="0"/>
        <w:strike w:val="0"/>
        <w:dstrike w:val="0"/>
        <w:spacing w:val="0"/>
        <w:position w:val="0"/>
        <w:vertAlign w:val="baseline"/>
      </w:rPr>
    </w:lvl>
    <w:lvl w:ilvl="6" w:tplc="77182DC4">
      <w:start w:val="1"/>
      <w:numFmt w:val="bullet"/>
      <w:lvlText w:val="●"/>
      <w:lvlJc w:val="left"/>
      <w:pPr>
        <w:ind w:left="5040" w:hanging="360"/>
      </w:pPr>
      <w:rPr>
        <w:rFonts w:ascii="Arial" w:eastAsia="Arial" w:hAnsi="Arial" w:cs="Arial"/>
        <w:b w:val="0"/>
        <w:bCs w:val="0"/>
        <w:i w:val="0"/>
        <w:iCs w:val="0"/>
        <w:caps w:val="0"/>
        <w:smallCaps w:val="0"/>
        <w:strike w:val="0"/>
        <w:dstrike w:val="0"/>
        <w:spacing w:val="0"/>
        <w:position w:val="0"/>
        <w:vertAlign w:val="baseline"/>
      </w:rPr>
    </w:lvl>
    <w:lvl w:ilvl="7" w:tplc="240684A8">
      <w:start w:val="1"/>
      <w:numFmt w:val="bullet"/>
      <w:lvlText w:val="○"/>
      <w:lvlJc w:val="left"/>
      <w:pPr>
        <w:ind w:left="5760" w:hanging="360"/>
      </w:pPr>
      <w:rPr>
        <w:rFonts w:ascii="Arial" w:eastAsia="Arial" w:hAnsi="Arial" w:cs="Arial"/>
        <w:b w:val="0"/>
        <w:bCs w:val="0"/>
        <w:i w:val="0"/>
        <w:iCs w:val="0"/>
        <w:caps w:val="0"/>
        <w:smallCaps w:val="0"/>
        <w:strike w:val="0"/>
        <w:dstrike w:val="0"/>
        <w:spacing w:val="0"/>
        <w:position w:val="0"/>
        <w:vertAlign w:val="baseline"/>
      </w:rPr>
    </w:lvl>
    <w:lvl w:ilvl="8" w:tplc="C23870D8">
      <w:start w:val="1"/>
      <w:numFmt w:val="bullet"/>
      <w:lvlText w:val="■"/>
      <w:lvlJc w:val="left"/>
      <w:pPr>
        <w:ind w:left="6480" w:hanging="360"/>
      </w:pPr>
      <w:rPr>
        <w:rFonts w:ascii="Arial" w:eastAsia="Arial" w:hAnsi="Arial" w:cs="Arial"/>
        <w:b w:val="0"/>
        <w:bCs w:val="0"/>
        <w:i w:val="0"/>
        <w:iCs w:val="0"/>
        <w:caps w:val="0"/>
        <w:smallCaps w:val="0"/>
        <w:strike w:val="0"/>
        <w:dstrike w:val="0"/>
        <w:spacing w:val="0"/>
        <w:position w:val="0"/>
        <w:vertAlign w:val="baseline"/>
      </w:rPr>
    </w:lvl>
  </w:abstractNum>
  <w:abstractNum w:abstractNumId="1" w15:restartNumberingAfterBreak="0">
    <w:nsid w:val="32191964"/>
    <w:multiLevelType w:val="hybridMultilevel"/>
    <w:tmpl w:val="D7600E6A"/>
    <w:numStyleLink w:val="ImportedStyle2"/>
  </w:abstractNum>
  <w:abstractNum w:abstractNumId="2" w15:restartNumberingAfterBreak="0">
    <w:nsid w:val="33AC0517"/>
    <w:multiLevelType w:val="hybridMultilevel"/>
    <w:tmpl w:val="0958DA48"/>
    <w:styleLink w:val="ImportedStyle1"/>
    <w:lvl w:ilvl="0" w:tplc="84C627E0">
      <w:start w:val="1"/>
      <w:numFmt w:val="bullet"/>
      <w:pStyle w:val="ImportedStyle1"/>
      <w:lvlText w:val="●"/>
      <w:lvlJc w:val="left"/>
      <w:pPr>
        <w:ind w:left="720" w:hanging="360"/>
      </w:pPr>
      <w:rPr>
        <w:rFonts w:ascii="Arial" w:eastAsia="Arial" w:hAnsi="Arial" w:cs="Arial"/>
        <w:b w:val="0"/>
        <w:bCs w:val="0"/>
        <w:i w:val="0"/>
        <w:iCs w:val="0"/>
        <w:caps w:val="0"/>
        <w:smallCaps w:val="0"/>
        <w:strike w:val="0"/>
        <w:dstrike w:val="0"/>
        <w:spacing w:val="0"/>
        <w:position w:val="0"/>
        <w:vertAlign w:val="baseline"/>
      </w:rPr>
    </w:lvl>
    <w:lvl w:ilvl="1" w:tplc="3A309DCC">
      <w:start w:val="1"/>
      <w:numFmt w:val="bullet"/>
      <w:lvlText w:val="○"/>
      <w:lvlJc w:val="left"/>
      <w:pPr>
        <w:ind w:left="1440" w:hanging="360"/>
      </w:pPr>
      <w:rPr>
        <w:rFonts w:ascii="Arial" w:eastAsia="Arial" w:hAnsi="Arial" w:cs="Arial"/>
        <w:b w:val="0"/>
        <w:bCs w:val="0"/>
        <w:i w:val="0"/>
        <w:iCs w:val="0"/>
        <w:caps w:val="0"/>
        <w:smallCaps w:val="0"/>
        <w:strike w:val="0"/>
        <w:dstrike w:val="0"/>
        <w:spacing w:val="0"/>
        <w:position w:val="0"/>
        <w:vertAlign w:val="baseline"/>
      </w:rPr>
    </w:lvl>
    <w:lvl w:ilvl="2" w:tplc="4524CBAE">
      <w:start w:val="1"/>
      <w:numFmt w:val="bullet"/>
      <w:lvlText w:val="■"/>
      <w:lvlJc w:val="left"/>
      <w:pPr>
        <w:ind w:left="2160" w:hanging="360"/>
      </w:pPr>
      <w:rPr>
        <w:rFonts w:ascii="Arial" w:eastAsia="Arial" w:hAnsi="Arial" w:cs="Arial"/>
        <w:b w:val="0"/>
        <w:bCs w:val="0"/>
        <w:i w:val="0"/>
        <w:iCs w:val="0"/>
        <w:caps w:val="0"/>
        <w:smallCaps w:val="0"/>
        <w:strike w:val="0"/>
        <w:dstrike w:val="0"/>
        <w:spacing w:val="0"/>
        <w:position w:val="0"/>
        <w:vertAlign w:val="baseline"/>
      </w:rPr>
    </w:lvl>
    <w:lvl w:ilvl="3" w:tplc="67080F00">
      <w:start w:val="1"/>
      <w:numFmt w:val="bullet"/>
      <w:lvlText w:val="●"/>
      <w:lvlJc w:val="left"/>
      <w:pPr>
        <w:ind w:left="2880" w:hanging="360"/>
      </w:pPr>
      <w:rPr>
        <w:rFonts w:ascii="Arial" w:eastAsia="Arial" w:hAnsi="Arial" w:cs="Arial"/>
        <w:b w:val="0"/>
        <w:bCs w:val="0"/>
        <w:i w:val="0"/>
        <w:iCs w:val="0"/>
        <w:caps w:val="0"/>
        <w:smallCaps w:val="0"/>
        <w:strike w:val="0"/>
        <w:dstrike w:val="0"/>
        <w:spacing w:val="0"/>
        <w:position w:val="0"/>
        <w:vertAlign w:val="baseline"/>
      </w:rPr>
    </w:lvl>
    <w:lvl w:ilvl="4" w:tplc="CB2015A2">
      <w:start w:val="1"/>
      <w:numFmt w:val="bullet"/>
      <w:lvlText w:val="○"/>
      <w:lvlJc w:val="left"/>
      <w:pPr>
        <w:ind w:left="3600" w:hanging="360"/>
      </w:pPr>
      <w:rPr>
        <w:rFonts w:ascii="Arial" w:eastAsia="Arial" w:hAnsi="Arial" w:cs="Arial"/>
        <w:b w:val="0"/>
        <w:bCs w:val="0"/>
        <w:i w:val="0"/>
        <w:iCs w:val="0"/>
        <w:caps w:val="0"/>
        <w:smallCaps w:val="0"/>
        <w:strike w:val="0"/>
        <w:dstrike w:val="0"/>
        <w:spacing w:val="0"/>
        <w:position w:val="0"/>
        <w:vertAlign w:val="baseline"/>
      </w:rPr>
    </w:lvl>
    <w:lvl w:ilvl="5" w:tplc="608EAA34">
      <w:start w:val="1"/>
      <w:numFmt w:val="bullet"/>
      <w:lvlText w:val="■"/>
      <w:lvlJc w:val="left"/>
      <w:pPr>
        <w:ind w:left="4320" w:hanging="360"/>
      </w:pPr>
      <w:rPr>
        <w:rFonts w:ascii="Arial" w:eastAsia="Arial" w:hAnsi="Arial" w:cs="Arial"/>
        <w:b w:val="0"/>
        <w:bCs w:val="0"/>
        <w:i w:val="0"/>
        <w:iCs w:val="0"/>
        <w:caps w:val="0"/>
        <w:smallCaps w:val="0"/>
        <w:strike w:val="0"/>
        <w:dstrike w:val="0"/>
        <w:spacing w:val="0"/>
        <w:position w:val="0"/>
        <w:vertAlign w:val="baseline"/>
      </w:rPr>
    </w:lvl>
    <w:lvl w:ilvl="6" w:tplc="2EE4402A">
      <w:start w:val="1"/>
      <w:numFmt w:val="bullet"/>
      <w:lvlText w:val="●"/>
      <w:lvlJc w:val="left"/>
      <w:pPr>
        <w:ind w:left="5040" w:hanging="360"/>
      </w:pPr>
      <w:rPr>
        <w:rFonts w:ascii="Arial" w:eastAsia="Arial" w:hAnsi="Arial" w:cs="Arial"/>
        <w:b w:val="0"/>
        <w:bCs w:val="0"/>
        <w:i w:val="0"/>
        <w:iCs w:val="0"/>
        <w:caps w:val="0"/>
        <w:smallCaps w:val="0"/>
        <w:strike w:val="0"/>
        <w:dstrike w:val="0"/>
        <w:spacing w:val="0"/>
        <w:position w:val="0"/>
        <w:vertAlign w:val="baseline"/>
      </w:rPr>
    </w:lvl>
    <w:lvl w:ilvl="7" w:tplc="DB5AC61C">
      <w:start w:val="1"/>
      <w:numFmt w:val="bullet"/>
      <w:lvlText w:val="○"/>
      <w:lvlJc w:val="left"/>
      <w:pPr>
        <w:ind w:left="5760" w:hanging="360"/>
      </w:pPr>
      <w:rPr>
        <w:rFonts w:ascii="Arial" w:eastAsia="Arial" w:hAnsi="Arial" w:cs="Arial"/>
        <w:b w:val="0"/>
        <w:bCs w:val="0"/>
        <w:i w:val="0"/>
        <w:iCs w:val="0"/>
        <w:caps w:val="0"/>
        <w:smallCaps w:val="0"/>
        <w:strike w:val="0"/>
        <w:dstrike w:val="0"/>
        <w:spacing w:val="0"/>
        <w:position w:val="0"/>
        <w:vertAlign w:val="baseline"/>
      </w:rPr>
    </w:lvl>
    <w:lvl w:ilvl="8" w:tplc="BFC0AE26">
      <w:start w:val="1"/>
      <w:numFmt w:val="bullet"/>
      <w:lvlText w:val="■"/>
      <w:lvlJc w:val="left"/>
      <w:pPr>
        <w:ind w:left="6480" w:hanging="360"/>
      </w:pPr>
      <w:rPr>
        <w:rFonts w:ascii="Arial" w:eastAsia="Arial" w:hAnsi="Arial" w:cs="Arial"/>
        <w:b w:val="0"/>
        <w:bCs w:val="0"/>
        <w:i w:val="0"/>
        <w:iCs w:val="0"/>
        <w:caps w:val="0"/>
        <w:smallCaps w:val="0"/>
        <w:strike w:val="0"/>
        <w:dstrike w:val="0"/>
        <w:spacing w:val="0"/>
        <w:position w:val="0"/>
        <w:vertAlign w:val="baseline"/>
      </w:rPr>
    </w:lvl>
  </w:abstractNum>
  <w:abstractNum w:abstractNumId="3" w15:restartNumberingAfterBreak="0">
    <w:nsid w:val="34D20C8E"/>
    <w:multiLevelType w:val="hybridMultilevel"/>
    <w:tmpl w:val="2FDA1752"/>
    <w:numStyleLink w:val="ImportedStyle4"/>
  </w:abstractNum>
  <w:abstractNum w:abstractNumId="4" w15:restartNumberingAfterBreak="0">
    <w:nsid w:val="35F12328"/>
    <w:multiLevelType w:val="hybridMultilevel"/>
    <w:tmpl w:val="F84AD92E"/>
    <w:styleLink w:val="ImportedStyle5"/>
    <w:lvl w:ilvl="0" w:tplc="55667AF8">
      <w:start w:val="1"/>
      <w:numFmt w:val="decimal"/>
      <w:pStyle w:val="ImportedStyle5"/>
      <w:lvlText w:val="%1."/>
      <w:lvlJc w:val="left"/>
      <w:pPr>
        <w:ind w:left="720" w:hanging="360"/>
      </w:pPr>
      <w:rPr>
        <w:rFonts w:hAnsi="Arial Unicode MS"/>
        <w:caps w:val="0"/>
        <w:smallCaps w:val="0"/>
        <w:strike w:val="0"/>
        <w:dstrike w:val="0"/>
        <w:spacing w:val="0"/>
        <w:position w:val="0"/>
        <w:vertAlign w:val="baseline"/>
      </w:rPr>
    </w:lvl>
    <w:lvl w:ilvl="1" w:tplc="09DEFB2C">
      <w:start w:val="1"/>
      <w:numFmt w:val="lowerLetter"/>
      <w:lvlText w:val="%2."/>
      <w:lvlJc w:val="left"/>
      <w:pPr>
        <w:ind w:left="1440" w:hanging="360"/>
      </w:pPr>
      <w:rPr>
        <w:rFonts w:hAnsi="Arial Unicode MS"/>
        <w:caps w:val="0"/>
        <w:smallCaps w:val="0"/>
        <w:strike w:val="0"/>
        <w:dstrike w:val="0"/>
        <w:spacing w:val="0"/>
        <w:position w:val="0"/>
        <w:vertAlign w:val="baseline"/>
      </w:rPr>
    </w:lvl>
    <w:lvl w:ilvl="2" w:tplc="729644BA">
      <w:start w:val="1"/>
      <w:numFmt w:val="lowerRoman"/>
      <w:lvlText w:val="%3."/>
      <w:lvlJc w:val="left"/>
      <w:pPr>
        <w:ind w:left="2160" w:hanging="482"/>
      </w:pPr>
      <w:rPr>
        <w:rFonts w:hAnsi="Arial Unicode MS"/>
        <w:caps w:val="0"/>
        <w:smallCaps w:val="0"/>
        <w:strike w:val="0"/>
        <w:dstrike w:val="0"/>
        <w:spacing w:val="0"/>
        <w:position w:val="0"/>
        <w:vertAlign w:val="baseline"/>
      </w:rPr>
    </w:lvl>
    <w:lvl w:ilvl="3" w:tplc="08A8906C">
      <w:start w:val="1"/>
      <w:numFmt w:val="decimal"/>
      <w:lvlText w:val="%4."/>
      <w:lvlJc w:val="left"/>
      <w:pPr>
        <w:ind w:left="2880" w:hanging="360"/>
      </w:pPr>
      <w:rPr>
        <w:rFonts w:hAnsi="Arial Unicode MS"/>
        <w:caps w:val="0"/>
        <w:smallCaps w:val="0"/>
        <w:strike w:val="0"/>
        <w:dstrike w:val="0"/>
        <w:spacing w:val="0"/>
        <w:position w:val="0"/>
        <w:vertAlign w:val="baseline"/>
      </w:rPr>
    </w:lvl>
    <w:lvl w:ilvl="4" w:tplc="EB688E26">
      <w:start w:val="1"/>
      <w:numFmt w:val="lowerLetter"/>
      <w:lvlText w:val="%5."/>
      <w:lvlJc w:val="left"/>
      <w:pPr>
        <w:ind w:left="3600" w:hanging="360"/>
      </w:pPr>
      <w:rPr>
        <w:rFonts w:hAnsi="Arial Unicode MS"/>
        <w:caps w:val="0"/>
        <w:smallCaps w:val="0"/>
        <w:strike w:val="0"/>
        <w:dstrike w:val="0"/>
        <w:spacing w:val="0"/>
        <w:position w:val="0"/>
        <w:vertAlign w:val="baseline"/>
      </w:rPr>
    </w:lvl>
    <w:lvl w:ilvl="5" w:tplc="D5722AE4">
      <w:start w:val="1"/>
      <w:numFmt w:val="lowerRoman"/>
      <w:lvlText w:val="%6."/>
      <w:lvlJc w:val="left"/>
      <w:pPr>
        <w:ind w:left="4320" w:hanging="482"/>
      </w:pPr>
      <w:rPr>
        <w:rFonts w:hAnsi="Arial Unicode MS"/>
        <w:caps w:val="0"/>
        <w:smallCaps w:val="0"/>
        <w:strike w:val="0"/>
        <w:dstrike w:val="0"/>
        <w:spacing w:val="0"/>
        <w:position w:val="0"/>
        <w:vertAlign w:val="baseline"/>
      </w:rPr>
    </w:lvl>
    <w:lvl w:ilvl="6" w:tplc="EF0EAE32">
      <w:start w:val="1"/>
      <w:numFmt w:val="decimal"/>
      <w:lvlText w:val="%7."/>
      <w:lvlJc w:val="left"/>
      <w:pPr>
        <w:ind w:left="5040" w:hanging="360"/>
      </w:pPr>
      <w:rPr>
        <w:rFonts w:hAnsi="Arial Unicode MS"/>
        <w:caps w:val="0"/>
        <w:smallCaps w:val="0"/>
        <w:strike w:val="0"/>
        <w:dstrike w:val="0"/>
        <w:spacing w:val="0"/>
        <w:position w:val="0"/>
        <w:vertAlign w:val="baseline"/>
      </w:rPr>
    </w:lvl>
    <w:lvl w:ilvl="7" w:tplc="3FCCD1B2">
      <w:start w:val="1"/>
      <w:numFmt w:val="lowerLetter"/>
      <w:lvlText w:val="%8."/>
      <w:lvlJc w:val="left"/>
      <w:pPr>
        <w:ind w:left="5760" w:hanging="360"/>
      </w:pPr>
      <w:rPr>
        <w:rFonts w:hAnsi="Arial Unicode MS"/>
        <w:caps w:val="0"/>
        <w:smallCaps w:val="0"/>
        <w:strike w:val="0"/>
        <w:dstrike w:val="0"/>
        <w:spacing w:val="0"/>
        <w:position w:val="0"/>
        <w:vertAlign w:val="baseline"/>
      </w:rPr>
    </w:lvl>
    <w:lvl w:ilvl="8" w:tplc="205839A4">
      <w:start w:val="1"/>
      <w:numFmt w:val="lowerRoman"/>
      <w:lvlText w:val="%9."/>
      <w:lvlJc w:val="left"/>
      <w:pPr>
        <w:ind w:left="6480" w:hanging="482"/>
      </w:pPr>
      <w:rPr>
        <w:rFonts w:hAnsi="Arial Unicode MS"/>
        <w:caps w:val="0"/>
        <w:smallCaps w:val="0"/>
        <w:strike w:val="0"/>
        <w:dstrike w:val="0"/>
        <w:spacing w:val="0"/>
        <w:position w:val="0"/>
        <w:vertAlign w:val="baseline"/>
      </w:rPr>
    </w:lvl>
  </w:abstractNum>
  <w:abstractNum w:abstractNumId="5" w15:restartNumberingAfterBreak="0">
    <w:nsid w:val="3CCF023A"/>
    <w:multiLevelType w:val="hybridMultilevel"/>
    <w:tmpl w:val="0434AD70"/>
    <w:numStyleLink w:val="ImportedStyle3"/>
  </w:abstractNum>
  <w:abstractNum w:abstractNumId="6" w15:restartNumberingAfterBreak="0">
    <w:nsid w:val="550B54D5"/>
    <w:multiLevelType w:val="hybridMultilevel"/>
    <w:tmpl w:val="0958DA48"/>
    <w:numStyleLink w:val="ImportedStyle1"/>
  </w:abstractNum>
  <w:abstractNum w:abstractNumId="7" w15:restartNumberingAfterBreak="0">
    <w:nsid w:val="5703516B"/>
    <w:multiLevelType w:val="hybridMultilevel"/>
    <w:tmpl w:val="F84AD92E"/>
    <w:numStyleLink w:val="ImportedStyle5"/>
  </w:abstractNum>
  <w:abstractNum w:abstractNumId="8" w15:restartNumberingAfterBreak="0">
    <w:nsid w:val="61414710"/>
    <w:multiLevelType w:val="hybridMultilevel"/>
    <w:tmpl w:val="0434AD70"/>
    <w:styleLink w:val="ImportedStyle3"/>
    <w:lvl w:ilvl="0" w:tplc="2646BD74">
      <w:start w:val="1"/>
      <w:numFmt w:val="bullet"/>
      <w:pStyle w:val="ImportedStyle3"/>
      <w:lvlText w:val="●"/>
      <w:lvlJc w:val="left"/>
      <w:pPr>
        <w:ind w:left="720" w:hanging="360"/>
      </w:pPr>
      <w:rPr>
        <w:rFonts w:ascii="Arial" w:eastAsia="Arial" w:hAnsi="Arial" w:cs="Arial"/>
        <w:b w:val="0"/>
        <w:bCs w:val="0"/>
        <w:i w:val="0"/>
        <w:iCs w:val="0"/>
        <w:caps w:val="0"/>
        <w:smallCaps w:val="0"/>
        <w:strike w:val="0"/>
        <w:dstrike w:val="0"/>
        <w:spacing w:val="0"/>
        <w:position w:val="0"/>
        <w:vertAlign w:val="baseline"/>
      </w:rPr>
    </w:lvl>
    <w:lvl w:ilvl="1" w:tplc="84CE6F44">
      <w:start w:val="1"/>
      <w:numFmt w:val="bullet"/>
      <w:lvlText w:val="○"/>
      <w:lvlJc w:val="left"/>
      <w:pPr>
        <w:ind w:left="1440" w:hanging="360"/>
      </w:pPr>
      <w:rPr>
        <w:rFonts w:ascii="Arial" w:eastAsia="Arial" w:hAnsi="Arial" w:cs="Arial"/>
        <w:b w:val="0"/>
        <w:bCs w:val="0"/>
        <w:i w:val="0"/>
        <w:iCs w:val="0"/>
        <w:caps w:val="0"/>
        <w:smallCaps w:val="0"/>
        <w:strike w:val="0"/>
        <w:dstrike w:val="0"/>
        <w:spacing w:val="0"/>
        <w:position w:val="0"/>
        <w:vertAlign w:val="baseline"/>
      </w:rPr>
    </w:lvl>
    <w:lvl w:ilvl="2" w:tplc="EBEC7AE8">
      <w:start w:val="1"/>
      <w:numFmt w:val="bullet"/>
      <w:lvlText w:val="■"/>
      <w:lvlJc w:val="left"/>
      <w:pPr>
        <w:ind w:left="2160" w:hanging="360"/>
      </w:pPr>
      <w:rPr>
        <w:rFonts w:ascii="Arial" w:eastAsia="Arial" w:hAnsi="Arial" w:cs="Arial"/>
        <w:b w:val="0"/>
        <w:bCs w:val="0"/>
        <w:i w:val="0"/>
        <w:iCs w:val="0"/>
        <w:caps w:val="0"/>
        <w:smallCaps w:val="0"/>
        <w:strike w:val="0"/>
        <w:dstrike w:val="0"/>
        <w:spacing w:val="0"/>
        <w:position w:val="0"/>
        <w:vertAlign w:val="baseline"/>
      </w:rPr>
    </w:lvl>
    <w:lvl w:ilvl="3" w:tplc="89224A06">
      <w:start w:val="1"/>
      <w:numFmt w:val="bullet"/>
      <w:lvlText w:val="●"/>
      <w:lvlJc w:val="left"/>
      <w:pPr>
        <w:ind w:left="2880" w:hanging="360"/>
      </w:pPr>
      <w:rPr>
        <w:rFonts w:ascii="Arial" w:eastAsia="Arial" w:hAnsi="Arial" w:cs="Arial"/>
        <w:b w:val="0"/>
        <w:bCs w:val="0"/>
        <w:i w:val="0"/>
        <w:iCs w:val="0"/>
        <w:caps w:val="0"/>
        <w:smallCaps w:val="0"/>
        <w:strike w:val="0"/>
        <w:dstrike w:val="0"/>
        <w:spacing w:val="0"/>
        <w:position w:val="0"/>
        <w:vertAlign w:val="baseline"/>
      </w:rPr>
    </w:lvl>
    <w:lvl w:ilvl="4" w:tplc="4E80D5E8">
      <w:start w:val="1"/>
      <w:numFmt w:val="bullet"/>
      <w:lvlText w:val="○"/>
      <w:lvlJc w:val="left"/>
      <w:pPr>
        <w:ind w:left="3600" w:hanging="360"/>
      </w:pPr>
      <w:rPr>
        <w:rFonts w:ascii="Arial" w:eastAsia="Arial" w:hAnsi="Arial" w:cs="Arial"/>
        <w:b w:val="0"/>
        <w:bCs w:val="0"/>
        <w:i w:val="0"/>
        <w:iCs w:val="0"/>
        <w:caps w:val="0"/>
        <w:smallCaps w:val="0"/>
        <w:strike w:val="0"/>
        <w:dstrike w:val="0"/>
        <w:spacing w:val="0"/>
        <w:position w:val="0"/>
        <w:vertAlign w:val="baseline"/>
      </w:rPr>
    </w:lvl>
    <w:lvl w:ilvl="5" w:tplc="B9A22618">
      <w:start w:val="1"/>
      <w:numFmt w:val="bullet"/>
      <w:lvlText w:val="■"/>
      <w:lvlJc w:val="left"/>
      <w:pPr>
        <w:ind w:left="4320" w:hanging="360"/>
      </w:pPr>
      <w:rPr>
        <w:rFonts w:ascii="Arial" w:eastAsia="Arial" w:hAnsi="Arial" w:cs="Arial"/>
        <w:b w:val="0"/>
        <w:bCs w:val="0"/>
        <w:i w:val="0"/>
        <w:iCs w:val="0"/>
        <w:caps w:val="0"/>
        <w:smallCaps w:val="0"/>
        <w:strike w:val="0"/>
        <w:dstrike w:val="0"/>
        <w:spacing w:val="0"/>
        <w:position w:val="0"/>
        <w:vertAlign w:val="baseline"/>
      </w:rPr>
    </w:lvl>
    <w:lvl w:ilvl="6" w:tplc="F0AA32BC">
      <w:start w:val="1"/>
      <w:numFmt w:val="bullet"/>
      <w:lvlText w:val="●"/>
      <w:lvlJc w:val="left"/>
      <w:pPr>
        <w:ind w:left="5040" w:hanging="360"/>
      </w:pPr>
      <w:rPr>
        <w:rFonts w:ascii="Arial" w:eastAsia="Arial" w:hAnsi="Arial" w:cs="Arial"/>
        <w:b w:val="0"/>
        <w:bCs w:val="0"/>
        <w:i w:val="0"/>
        <w:iCs w:val="0"/>
        <w:caps w:val="0"/>
        <w:smallCaps w:val="0"/>
        <w:strike w:val="0"/>
        <w:dstrike w:val="0"/>
        <w:spacing w:val="0"/>
        <w:position w:val="0"/>
        <w:vertAlign w:val="baseline"/>
      </w:rPr>
    </w:lvl>
    <w:lvl w:ilvl="7" w:tplc="D87A59A4">
      <w:start w:val="1"/>
      <w:numFmt w:val="bullet"/>
      <w:lvlText w:val="○"/>
      <w:lvlJc w:val="left"/>
      <w:pPr>
        <w:ind w:left="5760" w:hanging="360"/>
      </w:pPr>
      <w:rPr>
        <w:rFonts w:ascii="Arial" w:eastAsia="Arial" w:hAnsi="Arial" w:cs="Arial"/>
        <w:b w:val="0"/>
        <w:bCs w:val="0"/>
        <w:i w:val="0"/>
        <w:iCs w:val="0"/>
        <w:caps w:val="0"/>
        <w:smallCaps w:val="0"/>
        <w:strike w:val="0"/>
        <w:dstrike w:val="0"/>
        <w:spacing w:val="0"/>
        <w:position w:val="0"/>
        <w:vertAlign w:val="baseline"/>
      </w:rPr>
    </w:lvl>
    <w:lvl w:ilvl="8" w:tplc="62D6204C">
      <w:start w:val="1"/>
      <w:numFmt w:val="bullet"/>
      <w:lvlText w:val="■"/>
      <w:lvlJc w:val="left"/>
      <w:pPr>
        <w:ind w:left="6480" w:hanging="360"/>
      </w:pPr>
      <w:rPr>
        <w:rFonts w:ascii="Arial" w:eastAsia="Arial" w:hAnsi="Arial" w:cs="Arial"/>
        <w:b w:val="0"/>
        <w:bCs w:val="0"/>
        <w:i w:val="0"/>
        <w:iCs w:val="0"/>
        <w:caps w:val="0"/>
        <w:smallCaps w:val="0"/>
        <w:strike w:val="0"/>
        <w:dstrike w:val="0"/>
        <w:spacing w:val="0"/>
        <w:position w:val="0"/>
        <w:vertAlign w:val="baseline"/>
      </w:rPr>
    </w:lvl>
  </w:abstractNum>
  <w:abstractNum w:abstractNumId="9" w15:restartNumberingAfterBreak="0">
    <w:nsid w:val="72FF6DDA"/>
    <w:multiLevelType w:val="hybridMultilevel"/>
    <w:tmpl w:val="2FDA1752"/>
    <w:styleLink w:val="ImportedStyle4"/>
    <w:lvl w:ilvl="0" w:tplc="E51AD27E">
      <w:start w:val="1"/>
      <w:numFmt w:val="decimal"/>
      <w:pStyle w:val="ImportedStyle4"/>
      <w:lvlText w:val="%1."/>
      <w:lvlJc w:val="left"/>
      <w:pPr>
        <w:ind w:left="720" w:hanging="360"/>
      </w:pPr>
      <w:rPr>
        <w:rFonts w:hAnsi="Arial Unicode MS"/>
        <w:caps w:val="0"/>
        <w:smallCaps w:val="0"/>
        <w:strike w:val="0"/>
        <w:dstrike w:val="0"/>
        <w:spacing w:val="0"/>
        <w:position w:val="0"/>
        <w:vertAlign w:val="baseline"/>
      </w:rPr>
    </w:lvl>
    <w:lvl w:ilvl="1" w:tplc="C958ABF4">
      <w:start w:val="1"/>
      <w:numFmt w:val="lowerLetter"/>
      <w:lvlText w:val="%2."/>
      <w:lvlJc w:val="left"/>
      <w:pPr>
        <w:ind w:left="1440" w:hanging="360"/>
      </w:pPr>
      <w:rPr>
        <w:rFonts w:hAnsi="Arial Unicode MS"/>
        <w:caps w:val="0"/>
        <w:smallCaps w:val="0"/>
        <w:strike w:val="0"/>
        <w:dstrike w:val="0"/>
        <w:spacing w:val="0"/>
        <w:position w:val="0"/>
        <w:vertAlign w:val="baseline"/>
      </w:rPr>
    </w:lvl>
    <w:lvl w:ilvl="2" w:tplc="4B1A9930">
      <w:start w:val="1"/>
      <w:numFmt w:val="lowerRoman"/>
      <w:lvlText w:val="%3."/>
      <w:lvlJc w:val="left"/>
      <w:pPr>
        <w:ind w:left="2160" w:hanging="482"/>
      </w:pPr>
      <w:rPr>
        <w:rFonts w:hAnsi="Arial Unicode MS"/>
        <w:caps w:val="0"/>
        <w:smallCaps w:val="0"/>
        <w:strike w:val="0"/>
        <w:dstrike w:val="0"/>
        <w:spacing w:val="0"/>
        <w:position w:val="0"/>
        <w:vertAlign w:val="baseline"/>
      </w:rPr>
    </w:lvl>
    <w:lvl w:ilvl="3" w:tplc="5406FF5A">
      <w:start w:val="1"/>
      <w:numFmt w:val="decimal"/>
      <w:lvlText w:val="%4."/>
      <w:lvlJc w:val="left"/>
      <w:pPr>
        <w:ind w:left="2880" w:hanging="360"/>
      </w:pPr>
      <w:rPr>
        <w:rFonts w:hAnsi="Arial Unicode MS"/>
        <w:caps w:val="0"/>
        <w:smallCaps w:val="0"/>
        <w:strike w:val="0"/>
        <w:dstrike w:val="0"/>
        <w:spacing w:val="0"/>
        <w:position w:val="0"/>
        <w:vertAlign w:val="baseline"/>
      </w:rPr>
    </w:lvl>
    <w:lvl w:ilvl="4" w:tplc="CB0E919A">
      <w:start w:val="1"/>
      <w:numFmt w:val="lowerLetter"/>
      <w:lvlText w:val="%5."/>
      <w:lvlJc w:val="left"/>
      <w:pPr>
        <w:ind w:left="3600" w:hanging="360"/>
      </w:pPr>
      <w:rPr>
        <w:rFonts w:hAnsi="Arial Unicode MS"/>
        <w:caps w:val="0"/>
        <w:smallCaps w:val="0"/>
        <w:strike w:val="0"/>
        <w:dstrike w:val="0"/>
        <w:spacing w:val="0"/>
        <w:position w:val="0"/>
        <w:vertAlign w:val="baseline"/>
      </w:rPr>
    </w:lvl>
    <w:lvl w:ilvl="5" w:tplc="2C3A05A4">
      <w:start w:val="1"/>
      <w:numFmt w:val="lowerRoman"/>
      <w:lvlText w:val="%6."/>
      <w:lvlJc w:val="left"/>
      <w:pPr>
        <w:ind w:left="4320" w:hanging="482"/>
      </w:pPr>
      <w:rPr>
        <w:rFonts w:hAnsi="Arial Unicode MS"/>
        <w:caps w:val="0"/>
        <w:smallCaps w:val="0"/>
        <w:strike w:val="0"/>
        <w:dstrike w:val="0"/>
        <w:spacing w:val="0"/>
        <w:position w:val="0"/>
        <w:vertAlign w:val="baseline"/>
      </w:rPr>
    </w:lvl>
    <w:lvl w:ilvl="6" w:tplc="C9A6789A">
      <w:start w:val="1"/>
      <w:numFmt w:val="decimal"/>
      <w:lvlText w:val="%7."/>
      <w:lvlJc w:val="left"/>
      <w:pPr>
        <w:ind w:left="5040" w:hanging="360"/>
      </w:pPr>
      <w:rPr>
        <w:rFonts w:hAnsi="Arial Unicode MS"/>
        <w:caps w:val="0"/>
        <w:smallCaps w:val="0"/>
        <w:strike w:val="0"/>
        <w:dstrike w:val="0"/>
        <w:spacing w:val="0"/>
        <w:position w:val="0"/>
        <w:vertAlign w:val="baseline"/>
      </w:rPr>
    </w:lvl>
    <w:lvl w:ilvl="7" w:tplc="3EAE069A">
      <w:start w:val="1"/>
      <w:numFmt w:val="lowerLetter"/>
      <w:lvlText w:val="%8."/>
      <w:lvlJc w:val="left"/>
      <w:pPr>
        <w:ind w:left="5760" w:hanging="360"/>
      </w:pPr>
      <w:rPr>
        <w:rFonts w:hAnsi="Arial Unicode MS"/>
        <w:caps w:val="0"/>
        <w:smallCaps w:val="0"/>
        <w:strike w:val="0"/>
        <w:dstrike w:val="0"/>
        <w:spacing w:val="0"/>
        <w:position w:val="0"/>
        <w:vertAlign w:val="baseline"/>
      </w:rPr>
    </w:lvl>
    <w:lvl w:ilvl="8" w:tplc="C430076A">
      <w:start w:val="1"/>
      <w:numFmt w:val="lowerRoman"/>
      <w:lvlText w:val="%9."/>
      <w:lvlJc w:val="left"/>
      <w:pPr>
        <w:ind w:left="6480" w:hanging="482"/>
      </w:pPr>
      <w:rPr>
        <w:rFonts w:hAnsi="Arial Unicode MS"/>
        <w:caps w:val="0"/>
        <w:smallCaps w:val="0"/>
        <w:strike w:val="0"/>
        <w:dstrike w:val="0"/>
        <w:spacing w:val="0"/>
        <w:position w:val="0"/>
        <w:vertAlign w:val="baseline"/>
      </w:rPr>
    </w:lvl>
  </w:abstractNum>
  <w:num w:numId="1">
    <w:abstractNumId w:val="2"/>
  </w:num>
  <w:num w:numId="2">
    <w:abstractNumId w:val="6"/>
  </w:num>
  <w:num w:numId="3">
    <w:abstractNumId w:val="0"/>
  </w:num>
  <w:num w:numId="4">
    <w:abstractNumId w:val="1"/>
  </w:num>
  <w:num w:numId="5">
    <w:abstractNumId w:val="8"/>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1B"/>
    <w:rsid w:val="000B2D11"/>
    <w:rsid w:val="0087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592C"/>
  <w15:docId w15:val="{412F3C70-E739-4318-8020-51CB9F97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crgbClr r="0" g="0" b="0"/>
        </a:lnRef>
        <a:fillRef idx="0">
          <a:scrgbClr r="0" g="0" b="0"/>
        </a:fillRef>
        <a:effectRef idx="0">
          <a:scrgbClr r="0" g="0" b="0"/>
        </a:effectRef>
        <a:fontRef idx="none"/>
      </a:style>
    </a:spDef>
    <a:lnDef>
      <a:spPr bwMode="auto">
        <a:prstGeom prst="rect">
          <a:avLst/>
        </a:prstGeom>
        <a:noFill/>
        <a:ln w="25400" cap="flat">
          <a:solidFill>
            <a:schemeClr val="accent1"/>
          </a:solidFill>
          <a:prstDash val="solid"/>
          <a:round/>
        </a:ln>
      </a:spPr>
      <a:bodyPr/>
      <a:lstStyle/>
      <a:style>
        <a:lnRef idx="0">
          <a:scrgbClr r="0" g="0" b="0"/>
        </a:lnRef>
        <a:fillRef idx="0">
          <a:scrgbClr r="0" g="0" b="0"/>
        </a:fillRef>
        <a:effectRef idx="0">
          <a:scrgbClr r="0" g="0" b="0"/>
        </a:effectRef>
        <a:fontRef idx="none"/>
      </a:style>
    </a:lnDef>
    <a:txDef>
      <a:spPr bwMode="auto">
        <a:prstGeom prst="rect">
          <a:avLst/>
        </a:prstGeom>
        <a:noFill/>
        <a:ln w="12700" cap="flat">
          <a:noFill/>
          <a:miter lim="400000"/>
        </a:ln>
      </a:spPr>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Adrianne Stone</dc:creator>
  <cp:lastModifiedBy>Adrianne Stone</cp:lastModifiedBy>
  <cp:revision>2</cp:revision>
  <dcterms:created xsi:type="dcterms:W3CDTF">2021-01-14T17:06:00Z</dcterms:created>
  <dcterms:modified xsi:type="dcterms:W3CDTF">2021-01-14T17:06:00Z</dcterms:modified>
</cp:coreProperties>
</file>